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05014DC" w:rsidR="002B7E12" w:rsidRDefault="00CC603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D52C78" wp14:editId="42DC58B7">
            <wp:simplePos x="0" y="0"/>
            <wp:positionH relativeFrom="column">
              <wp:posOffset>2453640</wp:posOffset>
            </wp:positionH>
            <wp:positionV relativeFrom="paragraph">
              <wp:posOffset>95885</wp:posOffset>
            </wp:positionV>
            <wp:extent cx="1013460" cy="1013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691D" w14:textId="79BA049E" w:rsidR="00CC6036" w:rsidRDefault="00CC6036" w:rsidP="00CC6036">
      <w:pPr>
        <w:pStyle w:val="Header"/>
        <w:jc w:val="center"/>
        <w:rPr>
          <w:sz w:val="48"/>
          <w:szCs w:val="48"/>
        </w:rPr>
      </w:pPr>
    </w:p>
    <w:p w14:paraId="18007667" w14:textId="627EC360" w:rsidR="00CC6036" w:rsidRDefault="00CC6036" w:rsidP="00CC6036">
      <w:pPr>
        <w:pStyle w:val="Header"/>
        <w:jc w:val="center"/>
        <w:rPr>
          <w:sz w:val="48"/>
          <w:szCs w:val="48"/>
        </w:rPr>
      </w:pPr>
    </w:p>
    <w:p w14:paraId="5ED955BA" w14:textId="708EC23D" w:rsidR="00CC6036" w:rsidRDefault="00CC6036" w:rsidP="00CC6036">
      <w:pPr>
        <w:pStyle w:val="Header"/>
        <w:jc w:val="center"/>
        <w:rPr>
          <w:sz w:val="48"/>
          <w:szCs w:val="48"/>
        </w:rPr>
      </w:pPr>
    </w:p>
    <w:p w14:paraId="19771C39" w14:textId="2C6A33BB" w:rsidR="00CC6036" w:rsidRDefault="00CC6036" w:rsidP="00CC6036">
      <w:pPr>
        <w:pStyle w:val="Header"/>
        <w:jc w:val="center"/>
        <w:rPr>
          <w:sz w:val="48"/>
          <w:szCs w:val="48"/>
        </w:rPr>
      </w:pPr>
      <w:r w:rsidRPr="00CC6036">
        <w:rPr>
          <w:sz w:val="48"/>
          <w:szCs w:val="48"/>
        </w:rPr>
        <w:t>2020 Top 100 Leader in Sustainability</w:t>
      </w:r>
    </w:p>
    <w:p w14:paraId="09827ECB" w14:textId="77777777" w:rsidR="00CC6036" w:rsidRPr="00CC6036" w:rsidRDefault="00CC6036" w:rsidP="00CC6036">
      <w:pPr>
        <w:pStyle w:val="Header"/>
        <w:jc w:val="center"/>
        <w:rPr>
          <w:i/>
          <w:iCs/>
        </w:rPr>
      </w:pPr>
      <w:r w:rsidRPr="00CC6036">
        <w:rPr>
          <w:i/>
          <w:iCs/>
        </w:rPr>
        <w:t xml:space="preserve">Presented by: </w:t>
      </w:r>
      <w:proofErr w:type="gramStart"/>
      <w:r w:rsidRPr="00CC6036">
        <w:rPr>
          <w:i/>
          <w:iCs/>
        </w:rPr>
        <w:t>Call2Recycle</w:t>
      </w:r>
      <w:proofErr w:type="gramEnd"/>
    </w:p>
    <w:p w14:paraId="4C374344" w14:textId="56F1AD5D" w:rsidR="00CC6036" w:rsidRDefault="00CC6036">
      <w:pPr>
        <w:rPr>
          <w:b/>
        </w:rPr>
      </w:pPr>
    </w:p>
    <w:p w14:paraId="34D4A99B" w14:textId="7DF411CE" w:rsidR="00CC6036" w:rsidRDefault="00CC6036" w:rsidP="00CC6036">
      <w:pPr>
        <w:rPr>
          <w:b/>
          <w:sz w:val="24"/>
          <w:szCs w:val="24"/>
        </w:rPr>
      </w:pPr>
    </w:p>
    <w:p w14:paraId="7E66C835" w14:textId="05B63156" w:rsidR="00CC6036" w:rsidRDefault="00CC6036" w:rsidP="00CC6036">
      <w:pPr>
        <w:rPr>
          <w:b/>
          <w:sz w:val="24"/>
          <w:szCs w:val="24"/>
        </w:rPr>
      </w:pPr>
      <w:r w:rsidRPr="00CC6036">
        <w:rPr>
          <w:b/>
          <w:sz w:val="24"/>
          <w:szCs w:val="24"/>
        </w:rPr>
        <w:t>SOCIAL MEDIA POSTS</w:t>
      </w:r>
    </w:p>
    <w:p w14:paraId="02EB1259" w14:textId="0E82F2C2" w:rsidR="00CC6036" w:rsidRPr="00CC6036" w:rsidRDefault="00CC6036" w:rsidP="00CC6036">
      <w:pPr>
        <w:rPr>
          <w:bCs/>
          <w:i/>
          <w:iCs/>
        </w:rPr>
      </w:pPr>
      <w:r w:rsidRPr="00CC6036">
        <w:rPr>
          <w:bCs/>
          <w:i/>
          <w:iCs/>
          <w:sz w:val="20"/>
          <w:szCs w:val="20"/>
        </w:rPr>
        <w:t>The following posts can be customized with your company’s name and links.</w:t>
      </w:r>
    </w:p>
    <w:p w14:paraId="5FCA612C" w14:textId="77777777" w:rsidR="00CC6036" w:rsidRDefault="00CC6036">
      <w:pPr>
        <w:rPr>
          <w:b/>
        </w:rPr>
      </w:pPr>
    </w:p>
    <w:p w14:paraId="00000003" w14:textId="77777777" w:rsidR="002B7E12" w:rsidRDefault="002B7E12">
      <w:pPr>
        <w:rPr>
          <w:b/>
        </w:rPr>
      </w:pPr>
    </w:p>
    <w:p w14:paraId="00000004" w14:textId="77777777" w:rsidR="002B7E12" w:rsidRP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  <w:r w:rsidRPr="00CC6036">
        <w:rPr>
          <w:b/>
          <w:smallCaps/>
          <w:sz w:val="28"/>
          <w:szCs w:val="28"/>
        </w:rPr>
        <w:t>Facebook</w:t>
      </w:r>
    </w:p>
    <w:p w14:paraId="00000005" w14:textId="77777777" w:rsidR="002B7E12" w:rsidRDefault="002B7E12" w:rsidP="00CC6036">
      <w:pPr>
        <w:ind w:left="720"/>
        <w:rPr>
          <w:b/>
        </w:rPr>
      </w:pPr>
    </w:p>
    <w:p w14:paraId="00000006" w14:textId="3D21E570" w:rsidR="002B7E12" w:rsidRDefault="00CC6036" w:rsidP="00CC6036">
      <w:pPr>
        <w:shd w:val="clear" w:color="auto" w:fill="FFFFFF"/>
        <w:ind w:left="720"/>
        <w:rPr>
          <w:b/>
        </w:rPr>
      </w:pPr>
      <w:r w:rsidRPr="00CC6036">
        <w:rPr>
          <w:b/>
          <w:highlight w:val="yellow"/>
        </w:rPr>
        <w:t>{Company}</w:t>
      </w:r>
      <w:r>
        <w:rPr>
          <w:b/>
        </w:rPr>
        <w:t xml:space="preserve"> </w:t>
      </w:r>
      <w:r>
        <w:t xml:space="preserve">is a @Call2Recycle 2020 Top 100 </w:t>
      </w:r>
      <w:r>
        <w:t xml:space="preserve">Leader in Sustainability! The annual award is given to top performing Call2Recycle program participants who show a commitment to consumer battery recycling. </w:t>
      </w:r>
    </w:p>
    <w:p w14:paraId="235995AD" w14:textId="77777777" w:rsid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</w:p>
    <w:p w14:paraId="47F28861" w14:textId="77777777" w:rsid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</w:p>
    <w:p w14:paraId="00000009" w14:textId="3ECFE0DE" w:rsidR="002B7E12" w:rsidRP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  <w:r w:rsidRPr="00CC6036">
        <w:rPr>
          <w:b/>
          <w:smallCaps/>
          <w:sz w:val="28"/>
          <w:szCs w:val="28"/>
        </w:rPr>
        <w:t>Twitter</w:t>
      </w:r>
    </w:p>
    <w:p w14:paraId="0000000A" w14:textId="77777777" w:rsidR="002B7E12" w:rsidRDefault="002B7E12" w:rsidP="00CC6036">
      <w:pPr>
        <w:ind w:left="720"/>
        <w:rPr>
          <w:b/>
        </w:rPr>
      </w:pPr>
    </w:p>
    <w:p w14:paraId="0000000B" w14:textId="27F52557" w:rsidR="002B7E12" w:rsidRDefault="00CC6036" w:rsidP="00CC6036">
      <w:pPr>
        <w:shd w:val="clear" w:color="auto" w:fill="FFFFFF"/>
        <w:ind w:left="720"/>
        <w:rPr>
          <w:b/>
        </w:rPr>
      </w:pPr>
      <w:r w:rsidRPr="00CC6036">
        <w:rPr>
          <w:b/>
          <w:highlight w:val="yellow"/>
        </w:rPr>
        <w:t>{Company}</w:t>
      </w:r>
      <w:r>
        <w:rPr>
          <w:b/>
        </w:rPr>
        <w:t xml:space="preserve"> </w:t>
      </w:r>
      <w:r>
        <w:t>is proud to be a @Call2Recycle 2020 Top 100</w:t>
      </w:r>
      <w:r>
        <w:t xml:space="preserve"> </w:t>
      </w:r>
      <w:r>
        <w:t xml:space="preserve">Leader in Sustainability! </w:t>
      </w:r>
      <w:r w:rsidRPr="00CC6036">
        <w:rPr>
          <w:b/>
          <w:highlight w:val="yellow"/>
        </w:rPr>
        <w:t>{Company}</w:t>
      </w:r>
      <w:r>
        <w:t xml:space="preserve"> joins a growing list of sustainability-driven businesses and organizations committed to consumer battery recycling. </w:t>
      </w:r>
    </w:p>
    <w:p w14:paraId="072DBF97" w14:textId="77777777" w:rsid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</w:p>
    <w:p w14:paraId="1F40EA75" w14:textId="77777777" w:rsid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</w:p>
    <w:p w14:paraId="0000000F" w14:textId="011BB6D0" w:rsidR="002B7E12" w:rsidRPr="00CC6036" w:rsidRDefault="00CC6036" w:rsidP="00CC6036">
      <w:pPr>
        <w:pBdr>
          <w:bottom w:val="single" w:sz="4" w:space="1" w:color="auto"/>
        </w:pBdr>
        <w:ind w:left="720"/>
        <w:rPr>
          <w:b/>
          <w:smallCaps/>
          <w:sz w:val="28"/>
          <w:szCs w:val="28"/>
        </w:rPr>
      </w:pPr>
      <w:r w:rsidRPr="00CC6036">
        <w:rPr>
          <w:b/>
          <w:smallCaps/>
          <w:sz w:val="28"/>
          <w:szCs w:val="28"/>
        </w:rPr>
        <w:t>LinkedIn</w:t>
      </w:r>
    </w:p>
    <w:p w14:paraId="2EACB3F1" w14:textId="77777777" w:rsidR="00CC6036" w:rsidRDefault="00CC6036" w:rsidP="00CC6036">
      <w:pPr>
        <w:shd w:val="clear" w:color="auto" w:fill="FFFFFF"/>
        <w:ind w:left="720"/>
        <w:rPr>
          <w:b/>
        </w:rPr>
      </w:pPr>
    </w:p>
    <w:p w14:paraId="00000011" w14:textId="55B81E17" w:rsidR="002B7E12" w:rsidRDefault="00CC6036" w:rsidP="00CC6036">
      <w:pPr>
        <w:shd w:val="clear" w:color="auto" w:fill="FFFFFF"/>
        <w:ind w:left="720"/>
        <w:rPr>
          <w:highlight w:val="cyan"/>
        </w:rPr>
      </w:pPr>
      <w:r w:rsidRPr="00CC6036">
        <w:rPr>
          <w:b/>
          <w:highlight w:val="yellow"/>
        </w:rPr>
        <w:t>{Company}</w:t>
      </w:r>
      <w:r>
        <w:rPr>
          <w:b/>
        </w:rPr>
        <w:t xml:space="preserve"> </w:t>
      </w:r>
      <w:r>
        <w:t>is pleased to announce thei</w:t>
      </w:r>
      <w:r>
        <w:t xml:space="preserve">r selection by @Call2Recycle as a 2020 Top 100 </w:t>
      </w:r>
      <w:r>
        <w:t xml:space="preserve">Leader in Sustainability. The annual award recognizes top performing Call2Recycle program participants who demonstrate a commitment to responsible </w:t>
      </w:r>
      <w:r>
        <w:t xml:space="preserve">battery recycling. </w:t>
      </w:r>
    </w:p>
    <w:p w14:paraId="00000012" w14:textId="77777777" w:rsidR="002B7E12" w:rsidRDefault="002B7E12"/>
    <w:p w14:paraId="00000013" w14:textId="77777777" w:rsidR="002B7E12" w:rsidRDefault="002B7E12"/>
    <w:p w14:paraId="00000014" w14:textId="77777777" w:rsidR="002B7E12" w:rsidRDefault="002B7E12"/>
    <w:p w14:paraId="00000015" w14:textId="77777777" w:rsidR="002B7E12" w:rsidRDefault="002B7E12">
      <w:pPr>
        <w:shd w:val="clear" w:color="auto" w:fill="FFFFFF"/>
      </w:pPr>
    </w:p>
    <w:sectPr w:rsidR="002B7E12" w:rsidSect="00CC6036">
      <w:footerReference w:type="default" r:id="rId7"/>
      <w:pgSz w:w="12240" w:h="15840"/>
      <w:pgMar w:top="9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226A" w14:textId="77777777" w:rsidR="00CC6036" w:rsidRDefault="00CC6036" w:rsidP="00CC6036">
      <w:pPr>
        <w:spacing w:line="240" w:lineRule="auto"/>
      </w:pPr>
      <w:r>
        <w:separator/>
      </w:r>
    </w:p>
  </w:endnote>
  <w:endnote w:type="continuationSeparator" w:id="0">
    <w:p w14:paraId="12677BB6" w14:textId="77777777" w:rsidR="00CC6036" w:rsidRDefault="00CC6036" w:rsidP="00CC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A856" w14:textId="77777777" w:rsidR="00CC6036" w:rsidRDefault="00CC6036" w:rsidP="00CC6036">
    <w:pPr>
      <w:pStyle w:val="Footer"/>
      <w:pBdr>
        <w:top w:val="single" w:sz="12" w:space="1" w:color="009999"/>
      </w:pBdr>
      <w:jc w:val="right"/>
    </w:pPr>
  </w:p>
  <w:p w14:paraId="02B89489" w14:textId="68275E33" w:rsidR="00CC6036" w:rsidRDefault="00CC6036" w:rsidP="00CC6036">
    <w:pPr>
      <w:pStyle w:val="Footer"/>
      <w:pBdr>
        <w:top w:val="single" w:sz="12" w:space="1" w:color="009999"/>
      </w:pBdr>
      <w:jc w:val="right"/>
    </w:pPr>
    <w:r>
      <w:rPr>
        <w:noProof/>
      </w:rPr>
      <w:drawing>
        <wp:inline distT="0" distB="0" distL="0" distR="0" wp14:anchorId="7FAE26F4" wp14:editId="180A8F47">
          <wp:extent cx="1310511" cy="379020"/>
          <wp:effectExtent l="0" t="0" r="444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84" cy="39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F263" w14:textId="77777777" w:rsidR="00CC6036" w:rsidRDefault="00CC6036" w:rsidP="00CC6036">
      <w:pPr>
        <w:spacing w:line="240" w:lineRule="auto"/>
      </w:pPr>
      <w:r>
        <w:separator/>
      </w:r>
    </w:p>
  </w:footnote>
  <w:footnote w:type="continuationSeparator" w:id="0">
    <w:p w14:paraId="7C8F2FCA" w14:textId="77777777" w:rsidR="00CC6036" w:rsidRDefault="00CC6036" w:rsidP="00CC60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szA0MjcyNrAwMTFV0lEKTi0uzszPAykwrAUAtUEXMCwAAAA="/>
  </w:docVars>
  <w:rsids>
    <w:rsidRoot w:val="002B7E12"/>
    <w:rsid w:val="002B7E12"/>
    <w:rsid w:val="00C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D586E"/>
  <w15:docId w15:val="{2D46C78C-8668-4B6E-8768-10AC5F7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60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36"/>
  </w:style>
  <w:style w:type="paragraph" w:styleId="Footer">
    <w:name w:val="footer"/>
    <w:basedOn w:val="Normal"/>
    <w:link w:val="FooterChar"/>
    <w:uiPriority w:val="99"/>
    <w:unhideWhenUsed/>
    <w:rsid w:val="00CC60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Gabor</cp:lastModifiedBy>
  <cp:revision>2</cp:revision>
  <dcterms:created xsi:type="dcterms:W3CDTF">2021-02-09T19:01:00Z</dcterms:created>
  <dcterms:modified xsi:type="dcterms:W3CDTF">2021-02-09T19:01:00Z</dcterms:modified>
</cp:coreProperties>
</file>